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82" w:rsidRDefault="00AF7C7B" w:rsidP="00C95A77">
      <w:pPr>
        <w:tabs>
          <w:tab w:val="left" w:pos="2940"/>
        </w:tabs>
        <w:jc w:val="center"/>
        <w:rPr>
          <w:rFonts w:ascii="Garamond" w:hAnsi="Garamond"/>
          <w:b/>
          <w:bCs/>
          <w:sz w:val="28"/>
          <w:u w:val="single"/>
        </w:rPr>
      </w:pPr>
      <w:r>
        <w:rPr>
          <w:rFonts w:ascii="Garamond" w:hAnsi="Garamond"/>
          <w:b/>
          <w:bCs/>
          <w:noProof/>
          <w:sz w:val="28"/>
          <w:u w:val="single"/>
        </w:rPr>
        <w:drawing>
          <wp:anchor distT="0" distB="0" distL="114300" distR="114300" simplePos="0" relativeHeight="251658752" behindDoc="0" locked="0" layoutInCell="1" allowOverlap="1">
            <wp:simplePos x="0" y="0"/>
            <wp:positionH relativeFrom="margin">
              <wp:posOffset>121920</wp:posOffset>
            </wp:positionH>
            <wp:positionV relativeFrom="margin">
              <wp:posOffset>-168910</wp:posOffset>
            </wp:positionV>
            <wp:extent cx="6051550" cy="1137920"/>
            <wp:effectExtent l="19050" t="0" r="6350" b="0"/>
            <wp:wrapSquare wrapText="bothSides"/>
            <wp:docPr id="4" name="Εικόνα 4" descr="logo_details_g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tails_gr_"/>
                    <pic:cNvPicPr>
                      <a:picLocks noChangeAspect="1" noChangeArrowheads="1"/>
                    </pic:cNvPicPr>
                  </pic:nvPicPr>
                  <pic:blipFill>
                    <a:blip r:embed="rId5"/>
                    <a:srcRect/>
                    <a:stretch>
                      <a:fillRect/>
                    </a:stretch>
                  </pic:blipFill>
                  <pic:spPr bwMode="auto">
                    <a:xfrm>
                      <a:off x="0" y="0"/>
                      <a:ext cx="6051550" cy="1137920"/>
                    </a:xfrm>
                    <a:prstGeom prst="rect">
                      <a:avLst/>
                    </a:prstGeom>
                    <a:noFill/>
                    <a:ln w="9525">
                      <a:noFill/>
                      <a:miter lim="800000"/>
                      <a:headEnd/>
                      <a:tailEnd/>
                    </a:ln>
                  </pic:spPr>
                </pic:pic>
              </a:graphicData>
            </a:graphic>
          </wp:anchor>
        </w:drawing>
      </w:r>
    </w:p>
    <w:p w:rsidR="00313D31" w:rsidRPr="00C931ED" w:rsidRDefault="00C95A77">
      <w:pPr>
        <w:tabs>
          <w:tab w:val="left" w:pos="2940"/>
        </w:tabs>
        <w:rPr>
          <w:rFonts w:ascii="Garamond" w:hAnsi="Garamond"/>
          <w:b/>
          <w:bCs/>
          <w:sz w:val="28"/>
          <w:u w:val="single"/>
        </w:rPr>
      </w:pPr>
      <w:r>
        <w:rPr>
          <w:rFonts w:ascii="Garamond" w:hAnsi="Garamond"/>
          <w:b/>
          <w:bCs/>
          <w:noProof/>
          <w:sz w:val="28"/>
          <w:u w:val="single"/>
        </w:rPr>
        <w:pict>
          <v:shapetype id="_x0000_t202" coordsize="21600,21600" o:spt="202" path="m,l,21600r21600,l21600,xe">
            <v:stroke joinstyle="miter"/>
            <v:path gradientshapeok="t" o:connecttype="rect"/>
          </v:shapetype>
          <v:shape id="_x0000_s1026" type="#_x0000_t202" style="position:absolute;margin-left:6.6pt;margin-top:8.25pt;width:487.35pt;height:42pt;z-index:-251659776;mso-width-relative:margin;mso-height-relative:margin" filled="f" fillcolor="#00b0f0" strokecolor="#0cf" strokeweight=".25pt">
            <v:fill color2="#00516f" rotate="t"/>
            <v:textbox>
              <w:txbxContent>
                <w:p w:rsidR="00256766" w:rsidRPr="00C95A77" w:rsidRDefault="00256766" w:rsidP="00B31D74">
                  <w:pPr>
                    <w:rPr>
                      <w:rFonts w:ascii="Calibri" w:hAnsi="Calibri"/>
                      <w:b/>
                      <w:sz w:val="50"/>
                      <w:szCs w:val="50"/>
                    </w:rPr>
                  </w:pPr>
                  <w:r>
                    <w:rPr>
                      <w:rFonts w:ascii="Calibri" w:hAnsi="Calibri"/>
                      <w:b/>
                      <w:sz w:val="50"/>
                      <w:szCs w:val="50"/>
                    </w:rPr>
                    <w:t xml:space="preserve"> </w:t>
                  </w:r>
                  <w:r w:rsidRPr="00C95A77">
                    <w:rPr>
                      <w:rFonts w:ascii="Calibri" w:hAnsi="Calibri"/>
                      <w:b/>
                      <w:sz w:val="50"/>
                      <w:szCs w:val="50"/>
                    </w:rPr>
                    <w:t xml:space="preserve">ΚΑΛΑΜΑΤΑ </w:t>
                  </w:r>
                  <w:r w:rsidRPr="00C95A77">
                    <w:rPr>
                      <w:rFonts w:ascii="Calibri" w:hAnsi="Calibri"/>
                      <w:b/>
                      <w:i/>
                      <w:sz w:val="50"/>
                      <w:szCs w:val="50"/>
                    </w:rPr>
                    <w:t xml:space="preserve"> </w:t>
                  </w:r>
                  <w:r w:rsidRPr="00C95A77">
                    <w:rPr>
                      <w:rFonts w:ascii="Calibri" w:hAnsi="Calibri"/>
                      <w:b/>
                      <w:sz w:val="40"/>
                      <w:szCs w:val="40"/>
                    </w:rPr>
                    <w:sym w:font="Symbol" w:char="F0E7"/>
                  </w:r>
                  <w:r w:rsidRPr="00C95A77">
                    <w:rPr>
                      <w:rFonts w:ascii="Calibri" w:hAnsi="Calibri"/>
                      <w:b/>
                      <w:sz w:val="50"/>
                      <w:szCs w:val="50"/>
                    </w:rPr>
                    <w:t xml:space="preserve"> </w:t>
                  </w:r>
                  <w:r w:rsidR="00EA5238">
                    <w:rPr>
                      <w:rFonts w:ascii="Calibri" w:hAnsi="Calibri"/>
                      <w:b/>
                      <w:sz w:val="30"/>
                      <w:szCs w:val="30"/>
                    </w:rPr>
                    <w:t>3</w:t>
                  </w:r>
                  <w:r w:rsidRPr="00C95A77">
                    <w:rPr>
                      <w:rFonts w:ascii="Calibri" w:hAnsi="Calibri"/>
                      <w:b/>
                      <w:sz w:val="30"/>
                      <w:szCs w:val="30"/>
                    </w:rPr>
                    <w:t xml:space="preserve"> ημέρες</w:t>
                  </w:r>
                  <w:r w:rsidRPr="00C95A77">
                    <w:rPr>
                      <w:rFonts w:ascii="Calibri" w:hAnsi="Calibri"/>
                      <w:b/>
                      <w:sz w:val="30"/>
                      <w:szCs w:val="30"/>
                      <w:lang w:val="en-US"/>
                    </w:rPr>
                    <w:t xml:space="preserve"> </w:t>
                  </w:r>
                  <w:r w:rsidRPr="00C95A77">
                    <w:rPr>
                      <w:rFonts w:ascii="Calibri" w:hAnsi="Calibri"/>
                      <w:b/>
                      <w:sz w:val="50"/>
                      <w:szCs w:val="50"/>
                    </w:rPr>
                    <w:t xml:space="preserve"> </w:t>
                  </w:r>
                </w:p>
                <w:p w:rsidR="00256766" w:rsidRPr="00F8278F" w:rsidRDefault="00256766" w:rsidP="00B31D74">
                  <w:pPr>
                    <w:rPr>
                      <w:rFonts w:ascii="Calibri" w:hAnsi="Calibri"/>
                      <w:b/>
                      <w:color w:val="FFFFFF"/>
                      <w:sz w:val="30"/>
                      <w:szCs w:val="30"/>
                    </w:rPr>
                  </w:pPr>
                </w:p>
              </w:txbxContent>
            </v:textbox>
          </v:shape>
        </w:pict>
      </w:r>
    </w:p>
    <w:p w:rsidR="00313D31" w:rsidRPr="00313D31" w:rsidRDefault="00313D31">
      <w:pPr>
        <w:tabs>
          <w:tab w:val="left" w:pos="2940"/>
        </w:tabs>
        <w:rPr>
          <w:rFonts w:ascii="Garamond" w:hAnsi="Garamond"/>
          <w:b/>
          <w:bCs/>
          <w:sz w:val="28"/>
          <w:u w:val="single"/>
          <w:lang w:val="en-US"/>
        </w:rPr>
      </w:pPr>
    </w:p>
    <w:p w:rsidR="00036013" w:rsidRDefault="00036013">
      <w:pPr>
        <w:tabs>
          <w:tab w:val="left" w:pos="2940"/>
        </w:tabs>
        <w:rPr>
          <w:rFonts w:ascii="Garamond" w:hAnsi="Garamond"/>
          <w:b/>
          <w:bCs/>
          <w:sz w:val="28"/>
          <w:u w:val="single"/>
        </w:rPr>
      </w:pPr>
    </w:p>
    <w:p w:rsidR="00C931ED" w:rsidRDefault="00C95A77">
      <w:pPr>
        <w:tabs>
          <w:tab w:val="left" w:pos="2940"/>
        </w:tabs>
        <w:rPr>
          <w:rFonts w:ascii="Garamond" w:hAnsi="Garamond"/>
          <w:b/>
          <w:bCs/>
          <w:sz w:val="28"/>
          <w:u w:val="single"/>
        </w:rPr>
      </w:pPr>
      <w:r>
        <w:rPr>
          <w:rFonts w:ascii="Garamond" w:hAnsi="Garamond"/>
          <w:b/>
          <w:bCs/>
          <w:noProof/>
          <w:sz w:val="28"/>
          <w:u w:val="single"/>
        </w:rPr>
        <w:pict>
          <v:shape id="_x0000_s1027" type="#_x0000_t202" style="position:absolute;margin-left:6.6pt;margin-top:5.4pt;width:487.35pt;height:23.85pt;z-index:251657728;mso-width-relative:margin;mso-height-relative:margin" filled="f" fillcolor="#f60" strokecolor="#0cf">
            <v:textbox>
              <w:txbxContent>
                <w:p w:rsidR="00256766" w:rsidRPr="00C95A77" w:rsidRDefault="00EA5238" w:rsidP="00A27CA0">
                  <w:pPr>
                    <w:jc w:val="center"/>
                    <w:rPr>
                      <w:rFonts w:ascii="Calibri" w:hAnsi="Calibri"/>
                      <w:b/>
                      <w:sz w:val="24"/>
                      <w:szCs w:val="24"/>
                    </w:rPr>
                  </w:pPr>
                  <w:r>
                    <w:rPr>
                      <w:rFonts w:ascii="Calibri" w:hAnsi="Calibri"/>
                      <w:b/>
                      <w:sz w:val="24"/>
                      <w:szCs w:val="24"/>
                    </w:rPr>
                    <w:t xml:space="preserve">ΑΡΧΑΙΑ ΜΕΣΣΗΝΗ - </w:t>
                  </w:r>
                  <w:r w:rsidR="00256766" w:rsidRPr="00C95A77">
                    <w:rPr>
                      <w:rFonts w:ascii="Calibri" w:hAnsi="Calibri"/>
                      <w:b/>
                      <w:sz w:val="24"/>
                      <w:szCs w:val="24"/>
                    </w:rPr>
                    <w:t>ΚΑΛΑΜΑΤΑ – ΠΥΛΟ</w:t>
                  </w:r>
                  <w:r w:rsidR="00256766">
                    <w:rPr>
                      <w:rFonts w:ascii="Calibri" w:hAnsi="Calibri"/>
                      <w:b/>
                      <w:sz w:val="24"/>
                      <w:szCs w:val="24"/>
                    </w:rPr>
                    <w:t>Σ – ΑΝΑΚΤΟΡΟ ΝΕΣΤ</w:t>
                  </w:r>
                  <w:r w:rsidR="0051252E">
                    <w:rPr>
                      <w:rFonts w:ascii="Calibri" w:hAnsi="Calibri"/>
                      <w:b/>
                      <w:sz w:val="24"/>
                      <w:szCs w:val="24"/>
                    </w:rPr>
                    <w:t>Ω</w:t>
                  </w:r>
                  <w:r w:rsidR="00256766">
                    <w:rPr>
                      <w:rFonts w:ascii="Calibri" w:hAnsi="Calibri"/>
                      <w:b/>
                      <w:sz w:val="24"/>
                      <w:szCs w:val="24"/>
                    </w:rPr>
                    <w:t xml:space="preserve">ΡΑ </w:t>
                  </w:r>
                </w:p>
              </w:txbxContent>
            </v:textbox>
          </v:shape>
        </w:pict>
      </w:r>
    </w:p>
    <w:p w:rsidR="00C931ED" w:rsidRDefault="00C931ED">
      <w:pPr>
        <w:tabs>
          <w:tab w:val="left" w:pos="2940"/>
        </w:tabs>
        <w:rPr>
          <w:rFonts w:ascii="Garamond" w:hAnsi="Garamond"/>
          <w:b/>
          <w:bCs/>
          <w:sz w:val="28"/>
          <w:u w:val="single"/>
        </w:rPr>
      </w:pPr>
    </w:p>
    <w:p w:rsidR="003905E6" w:rsidRPr="00EA5238" w:rsidRDefault="00A20204" w:rsidP="003905E6">
      <w:pPr>
        <w:tabs>
          <w:tab w:val="left" w:pos="2940"/>
        </w:tabs>
        <w:ind w:left="142" w:right="141"/>
        <w:rPr>
          <w:rFonts w:ascii="Calibri" w:hAnsi="Calibri"/>
          <w:b/>
          <w:bCs/>
          <w:color w:val="00B0F0"/>
          <w:sz w:val="22"/>
          <w:szCs w:val="22"/>
        </w:rPr>
      </w:pPr>
      <w:r w:rsidRPr="00EA5238">
        <w:rPr>
          <w:rFonts w:ascii="Calibri" w:hAnsi="Calibri"/>
          <w:b/>
          <w:bCs/>
          <w:color w:val="00B0F0"/>
          <w:sz w:val="22"/>
          <w:szCs w:val="22"/>
        </w:rPr>
        <w:t>1</w:t>
      </w:r>
      <w:r w:rsidRPr="00EA5238">
        <w:rPr>
          <w:rFonts w:ascii="Calibri" w:hAnsi="Calibri"/>
          <w:b/>
          <w:bCs/>
          <w:color w:val="00B0F0"/>
          <w:sz w:val="22"/>
          <w:szCs w:val="22"/>
          <w:vertAlign w:val="superscript"/>
        </w:rPr>
        <w:t>η</w:t>
      </w:r>
      <w:r w:rsidRPr="00EA5238">
        <w:rPr>
          <w:rFonts w:ascii="Calibri" w:hAnsi="Calibri"/>
          <w:b/>
          <w:bCs/>
          <w:color w:val="00B0F0"/>
          <w:sz w:val="22"/>
          <w:szCs w:val="22"/>
        </w:rPr>
        <w:t xml:space="preserve"> η</w:t>
      </w:r>
      <w:r w:rsidR="0076063E" w:rsidRPr="00EA5238">
        <w:rPr>
          <w:rFonts w:ascii="Calibri" w:hAnsi="Calibri"/>
          <w:b/>
          <w:bCs/>
          <w:color w:val="00B0F0"/>
          <w:sz w:val="22"/>
          <w:szCs w:val="22"/>
        </w:rPr>
        <w:t xml:space="preserve">μέρα </w:t>
      </w:r>
      <w:r w:rsidR="00A80E53" w:rsidRPr="00EA5238">
        <w:rPr>
          <w:rFonts w:ascii="Calibri" w:hAnsi="Calibri"/>
          <w:b/>
          <w:bCs/>
          <w:color w:val="00B0F0"/>
          <w:sz w:val="22"/>
          <w:szCs w:val="22"/>
        </w:rPr>
        <w:t>:</w:t>
      </w:r>
      <w:r w:rsidR="00A32D79" w:rsidRPr="00EA5238">
        <w:rPr>
          <w:rFonts w:ascii="Calibri" w:hAnsi="Calibri"/>
          <w:b/>
          <w:bCs/>
          <w:color w:val="00B0F0"/>
          <w:sz w:val="22"/>
          <w:szCs w:val="22"/>
        </w:rPr>
        <w:t xml:space="preserve"> Αθήνα </w:t>
      </w:r>
      <w:r w:rsidR="0076063E" w:rsidRPr="00EA5238">
        <w:rPr>
          <w:rFonts w:ascii="Calibri" w:hAnsi="Calibri"/>
          <w:b/>
          <w:bCs/>
          <w:color w:val="00B0F0"/>
          <w:sz w:val="22"/>
          <w:szCs w:val="22"/>
        </w:rPr>
        <w:t>–</w:t>
      </w:r>
      <w:r w:rsidR="00FF65DE" w:rsidRPr="00EA5238">
        <w:rPr>
          <w:rFonts w:ascii="Calibri" w:hAnsi="Calibri"/>
          <w:b/>
          <w:bCs/>
          <w:color w:val="00B0F0"/>
          <w:sz w:val="22"/>
          <w:szCs w:val="22"/>
        </w:rPr>
        <w:t xml:space="preserve"> Αρχαία Μ</w:t>
      </w:r>
      <w:r w:rsidR="00EA5238">
        <w:rPr>
          <w:rFonts w:ascii="Calibri" w:hAnsi="Calibri"/>
          <w:b/>
          <w:bCs/>
          <w:color w:val="00B0F0"/>
          <w:sz w:val="22"/>
          <w:szCs w:val="22"/>
        </w:rPr>
        <w:t>εσσήνη</w:t>
      </w:r>
      <w:r w:rsidR="00FF65DE" w:rsidRPr="00EA5238">
        <w:rPr>
          <w:rFonts w:ascii="Calibri" w:hAnsi="Calibri"/>
          <w:b/>
          <w:bCs/>
          <w:color w:val="00B0F0"/>
          <w:sz w:val="22"/>
          <w:szCs w:val="22"/>
        </w:rPr>
        <w:t xml:space="preserve"> </w:t>
      </w:r>
      <w:r w:rsidR="00EA5238">
        <w:rPr>
          <w:rFonts w:ascii="Calibri" w:hAnsi="Calibri"/>
          <w:b/>
          <w:bCs/>
          <w:color w:val="00B0F0"/>
          <w:sz w:val="22"/>
          <w:szCs w:val="22"/>
        </w:rPr>
        <w:t>–</w:t>
      </w:r>
      <w:r w:rsidR="00FF65DE" w:rsidRPr="00EA5238">
        <w:rPr>
          <w:rFonts w:ascii="Calibri" w:hAnsi="Calibri"/>
          <w:b/>
          <w:bCs/>
          <w:color w:val="00B0F0"/>
          <w:sz w:val="22"/>
          <w:szCs w:val="22"/>
        </w:rPr>
        <w:t xml:space="preserve"> </w:t>
      </w:r>
      <w:r w:rsidR="0076063E" w:rsidRPr="00EA5238">
        <w:rPr>
          <w:rFonts w:ascii="Calibri" w:hAnsi="Calibri"/>
          <w:b/>
          <w:bCs/>
          <w:color w:val="00B0F0"/>
          <w:sz w:val="22"/>
          <w:szCs w:val="22"/>
        </w:rPr>
        <w:t>Καλαμάτα</w:t>
      </w:r>
      <w:r w:rsidR="00EA5238">
        <w:rPr>
          <w:rFonts w:ascii="Calibri" w:hAnsi="Calibri"/>
          <w:b/>
          <w:bCs/>
          <w:color w:val="00B0F0"/>
          <w:sz w:val="22"/>
          <w:szCs w:val="22"/>
        </w:rPr>
        <w:t xml:space="preserve"> </w:t>
      </w:r>
      <w:r w:rsidR="0041791A" w:rsidRPr="00EA5238">
        <w:rPr>
          <w:rFonts w:ascii="Calibri" w:hAnsi="Calibri"/>
          <w:b/>
          <w:bCs/>
          <w:color w:val="00B0F0"/>
          <w:sz w:val="22"/>
          <w:szCs w:val="22"/>
        </w:rPr>
        <w:t xml:space="preserve"> </w:t>
      </w:r>
      <w:r w:rsidR="0076063E" w:rsidRPr="00EA5238">
        <w:rPr>
          <w:rFonts w:ascii="Calibri" w:hAnsi="Calibri"/>
          <w:b/>
          <w:bCs/>
          <w:color w:val="00B0F0"/>
          <w:sz w:val="22"/>
          <w:szCs w:val="22"/>
        </w:rPr>
        <w:t xml:space="preserve"> </w:t>
      </w:r>
    </w:p>
    <w:p w:rsidR="00C06E28" w:rsidRPr="001448A7" w:rsidRDefault="00A80E53" w:rsidP="00C06E28">
      <w:pPr>
        <w:pStyle w:val="a3"/>
        <w:tabs>
          <w:tab w:val="clear" w:pos="2940"/>
          <w:tab w:val="left" w:pos="0"/>
        </w:tabs>
        <w:ind w:left="142" w:right="141"/>
        <w:jc w:val="both"/>
        <w:rPr>
          <w:rFonts w:ascii="Calibri" w:hAnsi="Calibri"/>
          <w:b w:val="0"/>
          <w:bCs w:val="0"/>
          <w:sz w:val="22"/>
          <w:szCs w:val="22"/>
        </w:rPr>
      </w:pPr>
      <w:r w:rsidRPr="001448A7">
        <w:rPr>
          <w:rFonts w:ascii="Calibri" w:hAnsi="Calibri"/>
          <w:b w:val="0"/>
          <w:bCs w:val="0"/>
          <w:sz w:val="22"/>
          <w:szCs w:val="22"/>
        </w:rPr>
        <w:t xml:space="preserve">Συγκέντρωση </w:t>
      </w:r>
      <w:r w:rsidR="00810FBF" w:rsidRPr="001448A7">
        <w:rPr>
          <w:rFonts w:ascii="Calibri" w:hAnsi="Calibri"/>
          <w:b w:val="0"/>
          <w:bCs w:val="0"/>
          <w:sz w:val="22"/>
          <w:szCs w:val="22"/>
        </w:rPr>
        <w:t xml:space="preserve">νωρίς το πρωί </w:t>
      </w:r>
      <w:r w:rsidR="003D59C1" w:rsidRPr="001448A7">
        <w:rPr>
          <w:rFonts w:ascii="Calibri" w:hAnsi="Calibri"/>
          <w:b w:val="0"/>
          <w:bCs w:val="0"/>
          <w:sz w:val="22"/>
          <w:szCs w:val="22"/>
        </w:rPr>
        <w:t xml:space="preserve">στο χώρο του σχολείου </w:t>
      </w:r>
      <w:r w:rsidRPr="001448A7">
        <w:rPr>
          <w:rFonts w:ascii="Calibri" w:hAnsi="Calibri"/>
          <w:b w:val="0"/>
          <w:bCs w:val="0"/>
          <w:sz w:val="22"/>
          <w:szCs w:val="22"/>
        </w:rPr>
        <w:t>και αν</w:t>
      </w:r>
      <w:r w:rsidR="0076063E" w:rsidRPr="001448A7">
        <w:rPr>
          <w:rFonts w:ascii="Calibri" w:hAnsi="Calibri"/>
          <w:b w:val="0"/>
          <w:bCs w:val="0"/>
          <w:sz w:val="22"/>
          <w:szCs w:val="22"/>
        </w:rPr>
        <w:t xml:space="preserve">αχώρηση </w:t>
      </w:r>
      <w:r w:rsidR="00810FBF" w:rsidRPr="001448A7">
        <w:rPr>
          <w:rFonts w:ascii="Calibri" w:hAnsi="Calibri"/>
          <w:b w:val="0"/>
          <w:bCs w:val="0"/>
          <w:sz w:val="22"/>
          <w:szCs w:val="22"/>
        </w:rPr>
        <w:t>για τον προορισμό μας</w:t>
      </w:r>
      <w:r w:rsidRPr="001448A7">
        <w:rPr>
          <w:rFonts w:ascii="Calibri" w:hAnsi="Calibri"/>
          <w:b w:val="0"/>
          <w:bCs w:val="0"/>
          <w:sz w:val="22"/>
          <w:szCs w:val="22"/>
        </w:rPr>
        <w:t xml:space="preserve">. </w:t>
      </w:r>
      <w:r w:rsidR="00A32D79" w:rsidRPr="001448A7">
        <w:rPr>
          <w:rFonts w:ascii="Calibri" w:hAnsi="Calibri"/>
          <w:b w:val="0"/>
          <w:bCs w:val="0"/>
          <w:sz w:val="22"/>
          <w:szCs w:val="22"/>
        </w:rPr>
        <w:t>Μέσω της νέας εθνικής οδού Κορίνθου – Καλαμάτας κατευθυνόμαστε προς Καλαμά</w:t>
      </w:r>
      <w:r w:rsidR="00FF65DE" w:rsidRPr="001448A7">
        <w:rPr>
          <w:rFonts w:ascii="Calibri" w:hAnsi="Calibri"/>
          <w:b w:val="0"/>
          <w:bCs w:val="0"/>
          <w:sz w:val="22"/>
          <w:szCs w:val="22"/>
        </w:rPr>
        <w:t>τα. Επίσκεψη</w:t>
      </w:r>
      <w:r w:rsidR="00EA5238">
        <w:rPr>
          <w:rFonts w:ascii="Calibri" w:hAnsi="Calibri"/>
          <w:b w:val="0"/>
          <w:bCs w:val="0"/>
          <w:sz w:val="22"/>
          <w:szCs w:val="22"/>
        </w:rPr>
        <w:t xml:space="preserve"> και ξενάγηση</w:t>
      </w:r>
      <w:r w:rsidR="00FF65DE" w:rsidRPr="001448A7">
        <w:rPr>
          <w:rFonts w:ascii="Calibri" w:hAnsi="Calibri"/>
          <w:b w:val="0"/>
          <w:bCs w:val="0"/>
          <w:sz w:val="22"/>
          <w:szCs w:val="22"/>
        </w:rPr>
        <w:t xml:space="preserve"> στην Αρχαία</w:t>
      </w:r>
      <w:r w:rsidR="00EA5238">
        <w:rPr>
          <w:rFonts w:ascii="Calibri" w:hAnsi="Calibri"/>
          <w:b w:val="0"/>
          <w:bCs w:val="0"/>
          <w:sz w:val="22"/>
          <w:szCs w:val="22"/>
        </w:rPr>
        <w:t xml:space="preserve"> </w:t>
      </w:r>
      <w:r w:rsidR="00EA5238" w:rsidRPr="00762073">
        <w:rPr>
          <w:rFonts w:ascii="Calibri" w:hAnsi="Calibri"/>
          <w:b w:val="0"/>
          <w:bCs w:val="0"/>
          <w:sz w:val="22"/>
          <w:szCs w:val="22"/>
        </w:rPr>
        <w:t xml:space="preserve"> Μεσσήνη, πολιτιστικό κέντρο της Μεσσηνίας μέχρι το</w:t>
      </w:r>
      <w:r w:rsidR="00EA5238" w:rsidRPr="00762073">
        <w:rPr>
          <w:b w:val="0"/>
          <w:bCs w:val="0"/>
        </w:rPr>
        <w:t> </w:t>
      </w:r>
      <w:r w:rsidR="00EA5238" w:rsidRPr="00762073">
        <w:rPr>
          <w:rFonts w:ascii="Calibri" w:hAnsi="Calibri"/>
          <w:b w:val="0"/>
          <w:bCs w:val="0"/>
          <w:sz w:val="22"/>
          <w:szCs w:val="22"/>
        </w:rPr>
        <w:t>395 π.Χ., που δεσπόζει σε ένα κατεξοχήν μεσογειακό αλώβητο φυσικό περιβάλλον. Από τους σημαντικότερους αρχαιολογικούς χώρους της Ελλάδας, η αρχαία Μεσσήνη ιδρύθηκε από το θηβαίο στρατηγό Επαμεινώνδα και τους Αργείους συμμάχους του το 369 π.Χ. Η πόλη, που είχε οικοδομηθεί σύμφωνα με το ιπποδάμειο σύστημα, άκμασε κατά τους Μακεδονικούς και τους Ρωμαϊκούς Χρόνους ως πρωτεύουσα του μεσσηνιακού κράτους. Η παρακμή του αξιόλογου πολιτικού και καλλιτεχνικού κέντρου άρχισε από τις πρώτες δεκαετίες του 4ου αι. μ.Χ., μέχρι που  δέχθηκε το ισχυρό χτύπημα από τους Γότθους το 395 μ.Χ. Ανασκαφικά ευρήματα μαρτυρούν συνέχιση της ζωής στους κατοπινούς αιώνες, κατά τους οποίους ντόπιοι και εισβολείς συνυπήρξαν.</w:t>
      </w:r>
      <w:r w:rsidR="00EA5238">
        <w:rPr>
          <w:rFonts w:ascii="Calibri" w:hAnsi="Calibri"/>
          <w:b w:val="0"/>
          <w:bCs w:val="0"/>
          <w:sz w:val="22"/>
          <w:szCs w:val="22"/>
        </w:rPr>
        <w:t xml:space="preserve"> </w:t>
      </w:r>
      <w:r w:rsidR="00FF65DE" w:rsidRPr="001448A7">
        <w:rPr>
          <w:rFonts w:ascii="Calibri" w:hAnsi="Calibri"/>
          <w:b w:val="0"/>
          <w:bCs w:val="0"/>
          <w:sz w:val="22"/>
          <w:szCs w:val="22"/>
        </w:rPr>
        <w:t xml:space="preserve">Στη συνέχεια, αναχώρηση </w:t>
      </w:r>
      <w:r w:rsidR="00C477B2" w:rsidRPr="001448A7">
        <w:rPr>
          <w:rFonts w:ascii="Calibri" w:hAnsi="Calibri"/>
          <w:b w:val="0"/>
          <w:bCs w:val="0"/>
          <w:sz w:val="22"/>
          <w:szCs w:val="22"/>
        </w:rPr>
        <w:t>για την πρωτεύουσα της Μεσσηνίας</w:t>
      </w:r>
      <w:r w:rsidR="0051252E">
        <w:rPr>
          <w:rFonts w:ascii="Calibri" w:hAnsi="Calibri"/>
          <w:b w:val="0"/>
          <w:bCs w:val="0"/>
          <w:sz w:val="22"/>
          <w:szCs w:val="22"/>
        </w:rPr>
        <w:t>, την Καλαμάτα,</w:t>
      </w:r>
      <w:r w:rsidR="00C477B2" w:rsidRPr="001448A7">
        <w:rPr>
          <w:rFonts w:ascii="Calibri" w:hAnsi="Calibri"/>
          <w:b w:val="0"/>
          <w:bCs w:val="0"/>
          <w:sz w:val="22"/>
          <w:szCs w:val="22"/>
        </w:rPr>
        <w:t xml:space="preserve"> όπου θα έχουμε χρόνο για μια</w:t>
      </w:r>
      <w:r w:rsidR="0051252E">
        <w:rPr>
          <w:rFonts w:ascii="Calibri" w:hAnsi="Calibri"/>
          <w:b w:val="0"/>
          <w:bCs w:val="0"/>
          <w:sz w:val="22"/>
          <w:szCs w:val="22"/>
        </w:rPr>
        <w:t xml:space="preserve"> πρώτη</w:t>
      </w:r>
      <w:r w:rsidR="00C477B2" w:rsidRPr="001448A7">
        <w:rPr>
          <w:rFonts w:ascii="Calibri" w:hAnsi="Calibri"/>
          <w:b w:val="0"/>
          <w:bCs w:val="0"/>
          <w:sz w:val="22"/>
          <w:szCs w:val="22"/>
        </w:rPr>
        <w:t xml:space="preserve"> γνωριμία </w:t>
      </w:r>
      <w:r w:rsidR="00C477B2" w:rsidRPr="001448A7">
        <w:rPr>
          <w:rFonts w:ascii="Calibri" w:hAnsi="Calibri"/>
          <w:b w:val="0"/>
          <w:sz w:val="22"/>
          <w:szCs w:val="22"/>
        </w:rPr>
        <w:t xml:space="preserve"> με την πόλη. Ελεύθερος χρόνος για</w:t>
      </w:r>
      <w:r w:rsidR="00C477B2" w:rsidRPr="001448A7">
        <w:rPr>
          <w:rFonts w:ascii="Calibri" w:hAnsi="Calibri"/>
          <w:b w:val="0"/>
          <w:bCs w:val="0"/>
          <w:sz w:val="22"/>
          <w:szCs w:val="22"/>
        </w:rPr>
        <w:t xml:space="preserve"> μεσημεριανό γεύμα.</w:t>
      </w:r>
      <w:r w:rsidR="00A32D79" w:rsidRPr="001448A7">
        <w:rPr>
          <w:rFonts w:ascii="Calibri" w:hAnsi="Calibri"/>
          <w:b w:val="0"/>
          <w:bCs w:val="0"/>
          <w:sz w:val="22"/>
          <w:szCs w:val="22"/>
        </w:rPr>
        <w:t xml:space="preserve"> </w:t>
      </w:r>
      <w:r w:rsidR="00C477B2" w:rsidRPr="001448A7">
        <w:rPr>
          <w:rFonts w:ascii="Calibri" w:hAnsi="Calibri"/>
          <w:b w:val="0"/>
          <w:bCs w:val="0"/>
          <w:sz w:val="22"/>
          <w:szCs w:val="22"/>
        </w:rPr>
        <w:t>Τέλος, άφιξη στο ξενοδοχείο μας</w:t>
      </w:r>
      <w:r w:rsidRPr="001448A7">
        <w:rPr>
          <w:rFonts w:ascii="Calibri" w:hAnsi="Calibri"/>
          <w:b w:val="0"/>
          <w:bCs w:val="0"/>
          <w:sz w:val="22"/>
          <w:szCs w:val="22"/>
        </w:rPr>
        <w:t>,</w:t>
      </w:r>
      <w:r w:rsidR="00C477B2" w:rsidRPr="001448A7">
        <w:rPr>
          <w:rFonts w:ascii="Calibri" w:hAnsi="Calibri"/>
          <w:b w:val="0"/>
          <w:bCs w:val="0"/>
          <w:sz w:val="22"/>
          <w:szCs w:val="22"/>
        </w:rPr>
        <w:t xml:space="preserve"> που βρίσκεται στην παραλία της Καλαμάτας,</w:t>
      </w:r>
      <w:r w:rsidRPr="001448A7">
        <w:rPr>
          <w:rFonts w:ascii="Calibri" w:hAnsi="Calibri"/>
          <w:b w:val="0"/>
          <w:bCs w:val="0"/>
          <w:sz w:val="22"/>
          <w:szCs w:val="22"/>
        </w:rPr>
        <w:t xml:space="preserve"> τακτοποίηση </w:t>
      </w:r>
      <w:r w:rsidR="00C477B2" w:rsidRPr="001448A7">
        <w:rPr>
          <w:rFonts w:ascii="Calibri" w:hAnsi="Calibri"/>
          <w:b w:val="0"/>
          <w:bCs w:val="0"/>
          <w:sz w:val="22"/>
          <w:szCs w:val="22"/>
        </w:rPr>
        <w:t>στα δωμάτια και</w:t>
      </w:r>
      <w:r w:rsidR="00875BA8" w:rsidRPr="001448A7">
        <w:rPr>
          <w:rFonts w:ascii="Calibri" w:hAnsi="Calibri"/>
          <w:b w:val="0"/>
          <w:bCs w:val="0"/>
          <w:sz w:val="22"/>
          <w:szCs w:val="22"/>
        </w:rPr>
        <w:t xml:space="preserve"> δείπνο εντός του ξενοδοχείου. Ομαδική έξοδος </w:t>
      </w:r>
      <w:r w:rsidRPr="001448A7">
        <w:rPr>
          <w:rFonts w:ascii="Calibri" w:hAnsi="Calibri"/>
          <w:b w:val="0"/>
          <w:bCs w:val="0"/>
          <w:sz w:val="22"/>
          <w:szCs w:val="22"/>
        </w:rPr>
        <w:t xml:space="preserve">προαιρετικά. </w:t>
      </w:r>
      <w:r w:rsidRPr="001448A7">
        <w:rPr>
          <w:rFonts w:ascii="Calibri" w:hAnsi="Calibri"/>
          <w:b w:val="0"/>
          <w:sz w:val="22"/>
          <w:szCs w:val="22"/>
        </w:rPr>
        <w:t>Διανυκτέρευση</w:t>
      </w:r>
      <w:r w:rsidRPr="001448A7">
        <w:rPr>
          <w:rFonts w:ascii="Calibri" w:hAnsi="Calibri"/>
          <w:b w:val="0"/>
          <w:bCs w:val="0"/>
          <w:sz w:val="22"/>
          <w:szCs w:val="22"/>
        </w:rPr>
        <w:t xml:space="preserve">. </w:t>
      </w:r>
    </w:p>
    <w:p w:rsidR="00F122C7" w:rsidRPr="00EA5238" w:rsidRDefault="00F122C7" w:rsidP="00F122C7">
      <w:pPr>
        <w:tabs>
          <w:tab w:val="left" w:pos="2940"/>
        </w:tabs>
        <w:ind w:left="142" w:right="141"/>
        <w:rPr>
          <w:rFonts w:ascii="Calibri" w:hAnsi="Calibri"/>
          <w:b/>
          <w:bCs/>
          <w:color w:val="00B0F0"/>
          <w:sz w:val="22"/>
          <w:szCs w:val="22"/>
        </w:rPr>
      </w:pPr>
      <w:r w:rsidRPr="00EA5238">
        <w:rPr>
          <w:rFonts w:ascii="Calibri" w:hAnsi="Calibri"/>
          <w:b/>
          <w:bCs/>
          <w:color w:val="00B0F0"/>
          <w:sz w:val="22"/>
          <w:szCs w:val="22"/>
        </w:rPr>
        <w:t>2</w:t>
      </w:r>
      <w:r w:rsidRPr="00EA5238">
        <w:rPr>
          <w:rFonts w:ascii="Calibri" w:hAnsi="Calibri"/>
          <w:b/>
          <w:bCs/>
          <w:color w:val="00B0F0"/>
          <w:sz w:val="22"/>
          <w:szCs w:val="22"/>
          <w:vertAlign w:val="superscript"/>
        </w:rPr>
        <w:t>η</w:t>
      </w:r>
      <w:r w:rsidRPr="00EA5238">
        <w:rPr>
          <w:rFonts w:ascii="Calibri" w:hAnsi="Calibri"/>
          <w:b/>
          <w:bCs/>
          <w:color w:val="00B0F0"/>
          <w:sz w:val="22"/>
          <w:szCs w:val="22"/>
        </w:rPr>
        <w:t xml:space="preserve"> ημέρα : Καλαμάτα –  </w:t>
      </w:r>
      <w:r w:rsidR="0051252E">
        <w:rPr>
          <w:rFonts w:ascii="Calibri" w:hAnsi="Calibri"/>
          <w:b/>
          <w:bCs/>
          <w:color w:val="00B0F0"/>
          <w:sz w:val="22"/>
          <w:szCs w:val="22"/>
        </w:rPr>
        <w:t xml:space="preserve">Ανάκτορο </w:t>
      </w:r>
      <w:r w:rsidR="00AF7C7B">
        <w:rPr>
          <w:rFonts w:ascii="Calibri" w:hAnsi="Calibri"/>
          <w:b/>
          <w:bCs/>
          <w:color w:val="00B0F0"/>
          <w:sz w:val="22"/>
          <w:szCs w:val="22"/>
        </w:rPr>
        <w:t>Νέστ</w:t>
      </w:r>
      <w:r w:rsidR="00AF7C7B">
        <w:rPr>
          <w:rFonts w:ascii="Calibri" w:hAnsi="Calibri"/>
          <w:b/>
          <w:bCs/>
          <w:color w:val="00B0F0"/>
          <w:sz w:val="22"/>
          <w:szCs w:val="22"/>
          <w:lang w:val="en-US"/>
        </w:rPr>
        <w:t>o</w:t>
      </w:r>
      <w:r w:rsidR="0051252E">
        <w:rPr>
          <w:rFonts w:ascii="Calibri" w:hAnsi="Calibri"/>
          <w:b/>
          <w:bCs/>
          <w:color w:val="00B0F0"/>
          <w:sz w:val="22"/>
          <w:szCs w:val="22"/>
        </w:rPr>
        <w:t xml:space="preserve">ρα - </w:t>
      </w:r>
      <w:r w:rsidRPr="00EA5238">
        <w:rPr>
          <w:rFonts w:ascii="Calibri" w:hAnsi="Calibri"/>
          <w:b/>
          <w:bCs/>
          <w:color w:val="00B0F0"/>
          <w:sz w:val="22"/>
          <w:szCs w:val="22"/>
        </w:rPr>
        <w:t>Πύλος</w:t>
      </w:r>
    </w:p>
    <w:p w:rsidR="00C06E28" w:rsidRDefault="00F122C7" w:rsidP="00F122C7">
      <w:pPr>
        <w:pStyle w:val="a3"/>
        <w:ind w:left="142" w:right="141"/>
        <w:jc w:val="both"/>
        <w:rPr>
          <w:rFonts w:ascii="Calibri" w:hAnsi="Calibri"/>
          <w:b w:val="0"/>
          <w:bCs w:val="0"/>
          <w:sz w:val="22"/>
          <w:szCs w:val="22"/>
        </w:rPr>
      </w:pPr>
      <w:r w:rsidRPr="002B5E70">
        <w:rPr>
          <w:rFonts w:ascii="Calibri" w:hAnsi="Calibri"/>
          <w:b w:val="0"/>
          <w:bCs w:val="0"/>
          <w:sz w:val="22"/>
          <w:szCs w:val="22"/>
        </w:rPr>
        <w:t xml:space="preserve">Μετά το πρόγευμα, αναχωρούμε για </w:t>
      </w:r>
      <w:r w:rsidR="00E117F2">
        <w:rPr>
          <w:rFonts w:ascii="Calibri" w:hAnsi="Calibri"/>
          <w:b w:val="0"/>
          <w:bCs w:val="0"/>
          <w:sz w:val="22"/>
          <w:szCs w:val="22"/>
        </w:rPr>
        <w:t xml:space="preserve">το Ανάκτορο του </w:t>
      </w:r>
      <w:r w:rsidR="00871B82">
        <w:rPr>
          <w:rFonts w:ascii="Calibri" w:hAnsi="Calibri"/>
          <w:b w:val="0"/>
          <w:bCs w:val="0"/>
          <w:sz w:val="22"/>
          <w:szCs w:val="22"/>
        </w:rPr>
        <w:t>Νέστωρα</w:t>
      </w:r>
      <w:r w:rsidR="00E117F2">
        <w:rPr>
          <w:rFonts w:ascii="Calibri" w:hAnsi="Calibri"/>
          <w:b w:val="0"/>
          <w:bCs w:val="0"/>
          <w:sz w:val="22"/>
          <w:szCs w:val="22"/>
        </w:rPr>
        <w:t>, στην περιοχή της Πύλου. Ξενάγηση στο ανάκτορο για μία περίπου ώρα.</w:t>
      </w:r>
      <w:r w:rsidRPr="002B5E70">
        <w:rPr>
          <w:rFonts w:ascii="Calibri" w:hAnsi="Calibri"/>
          <w:b w:val="0"/>
          <w:bCs w:val="0"/>
          <w:sz w:val="22"/>
          <w:szCs w:val="22"/>
        </w:rPr>
        <w:t xml:space="preserve"> Οι εντυπώσεις, όμως, ολοκληρώνονται με την επίσκεψη μας στην </w:t>
      </w:r>
      <w:r w:rsidRPr="002B5E70">
        <w:rPr>
          <w:rFonts w:ascii="Calibri" w:hAnsi="Calibri"/>
          <w:b w:val="0"/>
          <w:sz w:val="22"/>
          <w:szCs w:val="22"/>
        </w:rPr>
        <w:t>Πύλο</w:t>
      </w:r>
      <w:r w:rsidRPr="002B5E70">
        <w:rPr>
          <w:rFonts w:ascii="Calibri" w:hAnsi="Calibri"/>
          <w:b w:val="0"/>
          <w:bCs w:val="0"/>
          <w:sz w:val="22"/>
          <w:szCs w:val="22"/>
        </w:rPr>
        <w:t xml:space="preserve"> όπου ο όρμος του Ναβαρίνου φιλοξενεί εκεί το έντονο νησιώτικο χρώμα και τις χαρακτηριστικές καμάρες των κτιρίων της από το 1829. Σκαρφαλωμένη σε δυο λόφους η Πύλος κτίσθηκε πάνω σε σχέδια Γάλλων Αξιωματικών. Στην κεντρική της πλατεία και ανάμεσα σε πανύψηλα πλατάνια συναντάμε το μνημείο των τριών Ναυάρχων. Αφού γευματίσουμε στα ταβερνάκια που βρίσκονται στην παραλία θα</w:t>
      </w:r>
      <w:r w:rsidR="00E117F2">
        <w:rPr>
          <w:rFonts w:ascii="Calibri" w:hAnsi="Calibri"/>
          <w:b w:val="0"/>
          <w:bCs w:val="0"/>
          <w:sz w:val="22"/>
          <w:szCs w:val="22"/>
        </w:rPr>
        <w:t>, επιστρ</w:t>
      </w:r>
      <w:r w:rsidR="0051252E">
        <w:rPr>
          <w:rFonts w:ascii="Calibri" w:hAnsi="Calibri"/>
          <w:b w:val="0"/>
          <w:bCs w:val="0"/>
          <w:sz w:val="22"/>
          <w:szCs w:val="22"/>
        </w:rPr>
        <w:t>έψουμε</w:t>
      </w:r>
      <w:r w:rsidR="00E117F2">
        <w:rPr>
          <w:rFonts w:ascii="Calibri" w:hAnsi="Calibri"/>
          <w:b w:val="0"/>
          <w:bCs w:val="0"/>
          <w:sz w:val="22"/>
          <w:szCs w:val="22"/>
        </w:rPr>
        <w:t xml:space="preserve"> στο ξενοδοχείο για ξεκούραση. Δείπνο </w:t>
      </w:r>
      <w:r w:rsidRPr="002B5E70">
        <w:rPr>
          <w:rFonts w:ascii="Calibri" w:hAnsi="Calibri"/>
          <w:b w:val="0"/>
          <w:bCs w:val="0"/>
          <w:sz w:val="22"/>
          <w:szCs w:val="22"/>
        </w:rPr>
        <w:t xml:space="preserve">στο </w:t>
      </w:r>
      <w:r w:rsidR="00E117F2">
        <w:rPr>
          <w:rFonts w:ascii="Calibri" w:hAnsi="Calibri"/>
          <w:b w:val="0"/>
          <w:bCs w:val="0"/>
          <w:sz w:val="22"/>
          <w:szCs w:val="22"/>
        </w:rPr>
        <w:t xml:space="preserve">εστιατόριο του </w:t>
      </w:r>
      <w:r w:rsidRPr="002B5E70">
        <w:rPr>
          <w:rFonts w:ascii="Calibri" w:hAnsi="Calibri"/>
          <w:b w:val="0"/>
          <w:bCs w:val="0"/>
          <w:sz w:val="22"/>
          <w:szCs w:val="22"/>
        </w:rPr>
        <w:t>ξενοδοχείο</w:t>
      </w:r>
      <w:r w:rsidR="00E117F2">
        <w:rPr>
          <w:rFonts w:ascii="Calibri" w:hAnsi="Calibri"/>
          <w:b w:val="0"/>
          <w:bCs w:val="0"/>
          <w:sz w:val="22"/>
          <w:szCs w:val="22"/>
        </w:rPr>
        <w:t>υ</w:t>
      </w:r>
      <w:r w:rsidRPr="002B5E70">
        <w:rPr>
          <w:rFonts w:ascii="Calibri" w:hAnsi="Calibri"/>
          <w:b w:val="0"/>
          <w:bCs w:val="0"/>
          <w:sz w:val="22"/>
          <w:szCs w:val="22"/>
        </w:rPr>
        <w:t xml:space="preserve">. </w:t>
      </w:r>
      <w:r>
        <w:rPr>
          <w:rFonts w:ascii="Calibri" w:hAnsi="Calibri"/>
          <w:b w:val="0"/>
          <w:bCs w:val="0"/>
          <w:sz w:val="22"/>
          <w:szCs w:val="22"/>
        </w:rPr>
        <w:t xml:space="preserve">Ομαδική έξοδος </w:t>
      </w:r>
      <w:r w:rsidRPr="002B5E70">
        <w:rPr>
          <w:rFonts w:ascii="Calibri" w:hAnsi="Calibri"/>
          <w:b w:val="0"/>
          <w:bCs w:val="0"/>
          <w:sz w:val="22"/>
          <w:szCs w:val="22"/>
        </w:rPr>
        <w:t xml:space="preserve">προαιρετικά. </w:t>
      </w:r>
      <w:r w:rsidRPr="002B5E70">
        <w:rPr>
          <w:rFonts w:ascii="Calibri" w:hAnsi="Calibri"/>
          <w:b w:val="0"/>
          <w:sz w:val="22"/>
          <w:szCs w:val="22"/>
        </w:rPr>
        <w:t>Διανυκτέρευση</w:t>
      </w:r>
      <w:r w:rsidRPr="002B5E70">
        <w:rPr>
          <w:rFonts w:ascii="Calibri" w:hAnsi="Calibri"/>
          <w:b w:val="0"/>
          <w:bCs w:val="0"/>
          <w:sz w:val="22"/>
          <w:szCs w:val="22"/>
        </w:rPr>
        <w:t xml:space="preserve">.      </w:t>
      </w:r>
    </w:p>
    <w:p w:rsidR="00762073" w:rsidRPr="00EA5238" w:rsidRDefault="00762073" w:rsidP="00F122C7">
      <w:pPr>
        <w:pStyle w:val="a3"/>
        <w:ind w:left="142" w:right="141"/>
        <w:jc w:val="both"/>
        <w:rPr>
          <w:rFonts w:ascii="Calibri" w:hAnsi="Calibri"/>
          <w:bCs w:val="0"/>
          <w:color w:val="00B0F0"/>
          <w:sz w:val="22"/>
          <w:szCs w:val="22"/>
        </w:rPr>
      </w:pPr>
      <w:r w:rsidRPr="00EA5238">
        <w:rPr>
          <w:rFonts w:ascii="Calibri" w:hAnsi="Calibri"/>
          <w:bCs w:val="0"/>
          <w:color w:val="00B0F0"/>
          <w:sz w:val="22"/>
          <w:szCs w:val="22"/>
        </w:rPr>
        <w:t>3η ημέρα : Καλαμάτα –</w:t>
      </w:r>
      <w:r w:rsidR="0051252E">
        <w:rPr>
          <w:rFonts w:ascii="Calibri" w:hAnsi="Calibri"/>
          <w:bCs w:val="0"/>
          <w:color w:val="00B0F0"/>
          <w:sz w:val="22"/>
          <w:szCs w:val="22"/>
        </w:rPr>
        <w:t xml:space="preserve"> Αθήνα </w:t>
      </w:r>
    </w:p>
    <w:p w:rsidR="00A80E53" w:rsidRPr="001448A7" w:rsidRDefault="00F122C7" w:rsidP="0051252E">
      <w:pPr>
        <w:pStyle w:val="a3"/>
        <w:ind w:left="142" w:right="141"/>
        <w:jc w:val="both"/>
        <w:rPr>
          <w:rFonts w:ascii="Calibri" w:hAnsi="Calibri"/>
          <w:sz w:val="22"/>
          <w:szCs w:val="22"/>
        </w:rPr>
      </w:pPr>
      <w:r w:rsidRPr="002B5E70">
        <w:rPr>
          <w:rFonts w:ascii="Calibri" w:hAnsi="Calibri"/>
          <w:b w:val="0"/>
          <w:bCs w:val="0"/>
          <w:sz w:val="22"/>
          <w:szCs w:val="22"/>
        </w:rPr>
        <w:t xml:space="preserve"> </w:t>
      </w:r>
      <w:r w:rsidR="00762073" w:rsidRPr="00762073">
        <w:rPr>
          <w:rFonts w:ascii="Calibri" w:hAnsi="Calibri"/>
          <w:b w:val="0"/>
          <w:bCs w:val="0"/>
          <w:sz w:val="22"/>
          <w:szCs w:val="22"/>
        </w:rPr>
        <w:t>Μετά το πρόγευμα</w:t>
      </w:r>
      <w:r w:rsidR="0051252E">
        <w:rPr>
          <w:rFonts w:ascii="Calibri" w:hAnsi="Calibri"/>
          <w:b w:val="0"/>
          <w:bCs w:val="0"/>
          <w:sz w:val="22"/>
          <w:szCs w:val="22"/>
        </w:rPr>
        <w:t xml:space="preserve"> θα αφήσουμε τις ανέσεις </w:t>
      </w:r>
      <w:r w:rsidR="00762073" w:rsidRPr="00762073">
        <w:rPr>
          <w:rFonts w:ascii="Calibri" w:hAnsi="Calibri"/>
          <w:b w:val="0"/>
          <w:bCs w:val="0"/>
          <w:sz w:val="22"/>
          <w:szCs w:val="22"/>
        </w:rPr>
        <w:t xml:space="preserve"> θα έχουμε ελεύθερο χρόνο για μια πρωινή βόλτα στην </w:t>
      </w:r>
      <w:r w:rsidR="004E6ECD" w:rsidRPr="0051252E">
        <w:rPr>
          <w:rFonts w:ascii="Calibri" w:hAnsi="Calibri"/>
          <w:b w:val="0"/>
          <w:bCs w:val="0"/>
          <w:sz w:val="22"/>
          <w:szCs w:val="22"/>
        </w:rPr>
        <w:t>πόλη της Καλαμάτας</w:t>
      </w:r>
      <w:r w:rsidR="00C477B2" w:rsidRPr="0051252E">
        <w:rPr>
          <w:rFonts w:ascii="Calibri" w:hAnsi="Calibri"/>
          <w:b w:val="0"/>
          <w:bCs w:val="0"/>
          <w:sz w:val="22"/>
          <w:szCs w:val="22"/>
        </w:rPr>
        <w:t xml:space="preserve">, όπου θα έχουμε </w:t>
      </w:r>
      <w:r w:rsidR="004E6ECD" w:rsidRPr="0051252E">
        <w:rPr>
          <w:rFonts w:ascii="Calibri" w:hAnsi="Calibri"/>
          <w:b w:val="0"/>
          <w:bCs w:val="0"/>
          <w:sz w:val="22"/>
          <w:szCs w:val="22"/>
        </w:rPr>
        <w:t xml:space="preserve">ελεύθερο χρόνο </w:t>
      </w:r>
      <w:r w:rsidR="003E7CD7" w:rsidRPr="0051252E">
        <w:rPr>
          <w:rFonts w:ascii="Calibri" w:hAnsi="Calibri"/>
          <w:b w:val="0"/>
          <w:bCs w:val="0"/>
          <w:sz w:val="22"/>
          <w:szCs w:val="22"/>
        </w:rPr>
        <w:t>στην πόλη</w:t>
      </w:r>
      <w:r w:rsidR="0051252E">
        <w:rPr>
          <w:rFonts w:ascii="Calibri" w:hAnsi="Calibri"/>
          <w:b w:val="0"/>
          <w:bCs w:val="0"/>
          <w:sz w:val="22"/>
          <w:szCs w:val="22"/>
        </w:rPr>
        <w:t xml:space="preserve"> για τα τελευταία ψώνια</w:t>
      </w:r>
      <w:r w:rsidR="003E7CD7" w:rsidRPr="0051252E">
        <w:rPr>
          <w:rFonts w:ascii="Calibri" w:hAnsi="Calibri"/>
          <w:b w:val="0"/>
          <w:bCs w:val="0"/>
          <w:sz w:val="22"/>
          <w:szCs w:val="22"/>
        </w:rPr>
        <w:t xml:space="preserve"> </w:t>
      </w:r>
      <w:r w:rsidR="00871B82">
        <w:rPr>
          <w:rFonts w:ascii="Calibri" w:hAnsi="Calibri"/>
          <w:b w:val="0"/>
          <w:bCs w:val="0"/>
          <w:sz w:val="22"/>
          <w:szCs w:val="22"/>
        </w:rPr>
        <w:t xml:space="preserve">και </w:t>
      </w:r>
      <w:r w:rsidR="003E7CD7" w:rsidRPr="0051252E">
        <w:rPr>
          <w:rFonts w:ascii="Calibri" w:hAnsi="Calibri"/>
          <w:b w:val="0"/>
          <w:bCs w:val="0"/>
          <w:sz w:val="22"/>
          <w:szCs w:val="22"/>
        </w:rPr>
        <w:t>για μεσημεριανό γεύμα</w:t>
      </w:r>
      <w:r w:rsidR="004E6ECD" w:rsidRPr="0051252E">
        <w:rPr>
          <w:rFonts w:ascii="Calibri" w:hAnsi="Calibri"/>
          <w:b w:val="0"/>
          <w:bCs w:val="0"/>
          <w:sz w:val="22"/>
          <w:szCs w:val="22"/>
        </w:rPr>
        <w:t>.</w:t>
      </w:r>
      <w:r w:rsidR="00C477B2" w:rsidRPr="0051252E">
        <w:rPr>
          <w:rFonts w:ascii="Calibri" w:hAnsi="Calibri"/>
          <w:b w:val="0"/>
          <w:bCs w:val="0"/>
          <w:sz w:val="22"/>
          <w:szCs w:val="22"/>
        </w:rPr>
        <w:t xml:space="preserve"> Αναχώρηση για Αθήνα με ενδιάμεση στάση</w:t>
      </w:r>
      <w:r w:rsidR="00A80E53" w:rsidRPr="0051252E">
        <w:rPr>
          <w:rFonts w:ascii="Calibri" w:hAnsi="Calibri"/>
          <w:b w:val="0"/>
          <w:bCs w:val="0"/>
          <w:sz w:val="22"/>
          <w:szCs w:val="22"/>
        </w:rPr>
        <w:t xml:space="preserve">. Αργά το απόγευμα </w:t>
      </w:r>
      <w:r w:rsidR="003D59C1" w:rsidRPr="0051252E">
        <w:rPr>
          <w:rFonts w:ascii="Calibri" w:hAnsi="Calibri"/>
          <w:b w:val="0"/>
          <w:bCs w:val="0"/>
          <w:sz w:val="22"/>
          <w:szCs w:val="22"/>
        </w:rPr>
        <w:t xml:space="preserve">άφιξη στο χώρο του σχολείου </w:t>
      </w:r>
      <w:r w:rsidR="0076063E" w:rsidRPr="0051252E">
        <w:rPr>
          <w:rFonts w:ascii="Calibri" w:hAnsi="Calibri"/>
          <w:b w:val="0"/>
          <w:bCs w:val="0"/>
          <w:sz w:val="22"/>
          <w:szCs w:val="22"/>
        </w:rPr>
        <w:t>με τις καλύτερες των εντυπώσεις από την εκδρομή μας</w:t>
      </w:r>
      <w:r w:rsidR="00A80E53" w:rsidRPr="0051252E">
        <w:rPr>
          <w:rFonts w:ascii="Calibri" w:hAnsi="Calibri"/>
          <w:b w:val="0"/>
          <w:bCs w:val="0"/>
          <w:sz w:val="22"/>
          <w:szCs w:val="22"/>
        </w:rPr>
        <w:t>.</w:t>
      </w:r>
    </w:p>
    <w:p w:rsidR="0076063E" w:rsidRPr="001448A7" w:rsidRDefault="0076063E" w:rsidP="00A20204">
      <w:pPr>
        <w:pStyle w:val="20"/>
        <w:ind w:left="142" w:right="141"/>
        <w:jc w:val="both"/>
        <w:rPr>
          <w:rFonts w:ascii="Calibri" w:hAnsi="Calibri"/>
          <w:sz w:val="22"/>
          <w:szCs w:val="22"/>
        </w:rPr>
      </w:pPr>
    </w:p>
    <w:p w:rsidR="003905E6" w:rsidRPr="00963CA4" w:rsidRDefault="00963CA4" w:rsidP="00963CA4">
      <w:pPr>
        <w:pStyle w:val="a3"/>
        <w:numPr>
          <w:ilvl w:val="0"/>
          <w:numId w:val="6"/>
        </w:numPr>
        <w:tabs>
          <w:tab w:val="clear" w:pos="2940"/>
        </w:tabs>
        <w:ind w:right="141"/>
        <w:rPr>
          <w:rFonts w:ascii="Calibri" w:hAnsi="Calibri"/>
          <w:b w:val="0"/>
          <w:i/>
          <w:iCs/>
          <w:sz w:val="22"/>
          <w:szCs w:val="22"/>
        </w:rPr>
      </w:pPr>
      <w:r w:rsidRPr="00963CA4">
        <w:rPr>
          <w:rFonts w:ascii="Calibri" w:hAnsi="Calibri"/>
          <w:b w:val="0"/>
          <w:i/>
          <w:iCs/>
          <w:sz w:val="22"/>
          <w:szCs w:val="22"/>
        </w:rPr>
        <w:t xml:space="preserve">Το πρόγραμμα είναι ενδεικτικό και ενδέχεται να αλλάξει κατόπιν συνεννόησης με τους υπευθύνους της εκδρομής. </w:t>
      </w:r>
    </w:p>
    <w:p w:rsidR="0076063E" w:rsidRPr="001448A7" w:rsidRDefault="0076063E" w:rsidP="00996AFE">
      <w:pPr>
        <w:pStyle w:val="a3"/>
        <w:ind w:left="142" w:right="141"/>
        <w:rPr>
          <w:rFonts w:ascii="Calibri" w:hAnsi="Calibri"/>
          <w:b w:val="0"/>
          <w:sz w:val="22"/>
          <w:szCs w:val="22"/>
        </w:rPr>
      </w:pPr>
    </w:p>
    <w:sectPr w:rsidR="0076063E" w:rsidRPr="001448A7" w:rsidSect="00A20204">
      <w:pgSz w:w="11906" w:h="16838"/>
      <w:pgMar w:top="360" w:right="849" w:bottom="284"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ADA"/>
    <w:multiLevelType w:val="hybridMultilevel"/>
    <w:tmpl w:val="B7501E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777B57"/>
    <w:multiLevelType w:val="hybridMultilevel"/>
    <w:tmpl w:val="1BBEC09A"/>
    <w:lvl w:ilvl="0" w:tplc="8500BCE6">
      <w:start w:val="1"/>
      <w:numFmt w:val="bullet"/>
      <w:lvlText w:val=""/>
      <w:lvlJc w:val="left"/>
      <w:pPr>
        <w:ind w:left="3600" w:hanging="360"/>
      </w:pPr>
      <w:rPr>
        <w:rFonts w:ascii="Symbol" w:hAnsi="Symbol" w:hint="default"/>
        <w:color w:val="auto"/>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2">
    <w:nsid w:val="1FB46591"/>
    <w:multiLevelType w:val="hybridMultilevel"/>
    <w:tmpl w:val="2B445AAA"/>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545641C"/>
    <w:multiLevelType w:val="hybridMultilevel"/>
    <w:tmpl w:val="A70620C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4ACD4F4F"/>
    <w:multiLevelType w:val="hybridMultilevel"/>
    <w:tmpl w:val="EC261A04"/>
    <w:lvl w:ilvl="0" w:tplc="8500BCE6">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7DC6C79"/>
    <w:multiLevelType w:val="hybridMultilevel"/>
    <w:tmpl w:val="4F084016"/>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036013"/>
    <w:rsid w:val="00027923"/>
    <w:rsid w:val="00036013"/>
    <w:rsid w:val="00060379"/>
    <w:rsid w:val="000B2A50"/>
    <w:rsid w:val="0013411C"/>
    <w:rsid w:val="001448A7"/>
    <w:rsid w:val="001935AB"/>
    <w:rsid w:val="001E4BE7"/>
    <w:rsid w:val="00242584"/>
    <w:rsid w:val="00256766"/>
    <w:rsid w:val="00280610"/>
    <w:rsid w:val="002B5E70"/>
    <w:rsid w:val="00313D31"/>
    <w:rsid w:val="00315FE0"/>
    <w:rsid w:val="003905E6"/>
    <w:rsid w:val="0039242E"/>
    <w:rsid w:val="003D59C1"/>
    <w:rsid w:val="003E7CD7"/>
    <w:rsid w:val="0041791A"/>
    <w:rsid w:val="00463089"/>
    <w:rsid w:val="004C2E80"/>
    <w:rsid w:val="004E6ECD"/>
    <w:rsid w:val="0051252E"/>
    <w:rsid w:val="00571937"/>
    <w:rsid w:val="0057361C"/>
    <w:rsid w:val="005C3521"/>
    <w:rsid w:val="005D0B69"/>
    <w:rsid w:val="005E34AF"/>
    <w:rsid w:val="005E5E05"/>
    <w:rsid w:val="00600954"/>
    <w:rsid w:val="00632A1C"/>
    <w:rsid w:val="00665316"/>
    <w:rsid w:val="007553AF"/>
    <w:rsid w:val="0076063E"/>
    <w:rsid w:val="00762073"/>
    <w:rsid w:val="007709CC"/>
    <w:rsid w:val="00784A34"/>
    <w:rsid w:val="00805B30"/>
    <w:rsid w:val="00810FBF"/>
    <w:rsid w:val="0082244F"/>
    <w:rsid w:val="00833479"/>
    <w:rsid w:val="00871B82"/>
    <w:rsid w:val="00875BA8"/>
    <w:rsid w:val="00921F19"/>
    <w:rsid w:val="0096380D"/>
    <w:rsid w:val="00963CA4"/>
    <w:rsid w:val="00996AFE"/>
    <w:rsid w:val="009A7225"/>
    <w:rsid w:val="009C1157"/>
    <w:rsid w:val="009F2A9A"/>
    <w:rsid w:val="00A20204"/>
    <w:rsid w:val="00A27CA0"/>
    <w:rsid w:val="00A32D79"/>
    <w:rsid w:val="00A71DDB"/>
    <w:rsid w:val="00A80E53"/>
    <w:rsid w:val="00A8146B"/>
    <w:rsid w:val="00A93B80"/>
    <w:rsid w:val="00AB26E1"/>
    <w:rsid w:val="00AC0327"/>
    <w:rsid w:val="00AF6980"/>
    <w:rsid w:val="00AF7C7B"/>
    <w:rsid w:val="00B31D74"/>
    <w:rsid w:val="00B564A3"/>
    <w:rsid w:val="00BA7F63"/>
    <w:rsid w:val="00BB0E9D"/>
    <w:rsid w:val="00BC754C"/>
    <w:rsid w:val="00BD157D"/>
    <w:rsid w:val="00BD56A0"/>
    <w:rsid w:val="00C06E28"/>
    <w:rsid w:val="00C477B2"/>
    <w:rsid w:val="00C82142"/>
    <w:rsid w:val="00C931ED"/>
    <w:rsid w:val="00C95A77"/>
    <w:rsid w:val="00D31AE2"/>
    <w:rsid w:val="00D97EAE"/>
    <w:rsid w:val="00DC1B41"/>
    <w:rsid w:val="00E117F2"/>
    <w:rsid w:val="00E36130"/>
    <w:rsid w:val="00E449BA"/>
    <w:rsid w:val="00E55B64"/>
    <w:rsid w:val="00EA5238"/>
    <w:rsid w:val="00F122C7"/>
    <w:rsid w:val="00F468D9"/>
    <w:rsid w:val="00F8278F"/>
    <w:rsid w:val="00F84182"/>
    <w:rsid w:val="00FA3D2E"/>
    <w:rsid w:val="00FE1200"/>
    <w:rsid w:val="00FE7EE9"/>
    <w:rsid w:val="00FF65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rFonts w:ascii="Lucida Handwriting" w:hAnsi="Lucida Handwriting" w:cs="Lucida Sans Unicode"/>
      <w:sz w:val="44"/>
      <w:lang w:val="en-US"/>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b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pPr>
      <w:tabs>
        <w:tab w:val="left" w:pos="2940"/>
      </w:tabs>
    </w:pPr>
    <w:rPr>
      <w:b/>
      <w:bCs/>
      <w:sz w:val="24"/>
    </w:rPr>
  </w:style>
  <w:style w:type="paragraph" w:styleId="20">
    <w:name w:val="Body Text 2"/>
    <w:basedOn w:val="a"/>
    <w:rPr>
      <w:sz w:val="24"/>
    </w:rPr>
  </w:style>
  <w:style w:type="paragraph" w:styleId="30">
    <w:name w:val="Body Text 3"/>
    <w:basedOn w:val="a"/>
    <w:pPr>
      <w:tabs>
        <w:tab w:val="left" w:pos="2940"/>
      </w:tabs>
    </w:pPr>
    <w:rPr>
      <w:sz w:val="22"/>
    </w:rPr>
  </w:style>
  <w:style w:type="paragraph" w:styleId="a4">
    <w:name w:val="Balloon Text"/>
    <w:basedOn w:val="a"/>
    <w:link w:val="Char0"/>
    <w:rsid w:val="00313D31"/>
    <w:rPr>
      <w:rFonts w:ascii="Tahoma" w:hAnsi="Tahoma" w:cs="Tahoma"/>
      <w:sz w:val="16"/>
      <w:szCs w:val="16"/>
    </w:rPr>
  </w:style>
  <w:style w:type="character" w:customStyle="1" w:styleId="Char0">
    <w:name w:val="Κείμενο πλαισίου Char"/>
    <w:link w:val="a4"/>
    <w:rsid w:val="00313D31"/>
    <w:rPr>
      <w:rFonts w:ascii="Tahoma" w:hAnsi="Tahoma" w:cs="Tahoma"/>
      <w:sz w:val="16"/>
      <w:szCs w:val="16"/>
    </w:rPr>
  </w:style>
  <w:style w:type="table" w:styleId="a5">
    <w:name w:val="Table Grid"/>
    <w:basedOn w:val="a1"/>
    <w:rsid w:val="00FE12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93B80"/>
  </w:style>
  <w:style w:type="character" w:styleId="-">
    <w:name w:val="Hyperlink"/>
    <w:rsid w:val="00A93B80"/>
    <w:rPr>
      <w:color w:val="0000FF"/>
      <w:u w:val="single"/>
    </w:rPr>
  </w:style>
  <w:style w:type="character" w:customStyle="1" w:styleId="Char">
    <w:name w:val="Σώμα κειμένου Char"/>
    <w:link w:val="a3"/>
    <w:rsid w:val="00F122C7"/>
    <w:rPr>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Manessis Travel</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Charitopoulos</dc:creator>
  <cp:lastModifiedBy>PC4</cp:lastModifiedBy>
  <cp:revision>2</cp:revision>
  <cp:lastPrinted>2023-04-04T05:37:00Z</cp:lastPrinted>
  <dcterms:created xsi:type="dcterms:W3CDTF">2023-04-04T05:38:00Z</dcterms:created>
  <dcterms:modified xsi:type="dcterms:W3CDTF">2023-04-04T05:38:00Z</dcterms:modified>
</cp:coreProperties>
</file>